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62" w:rsidRPr="000775AC" w:rsidRDefault="00675C62" w:rsidP="00675C62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77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Приложение 3 </w:t>
      </w:r>
    </w:p>
    <w:p w:rsidR="00675C62" w:rsidRPr="000775AC" w:rsidRDefault="00675C62" w:rsidP="00675C62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77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к решению Совета депутатов </w:t>
      </w:r>
    </w:p>
    <w:p w:rsidR="00675C62" w:rsidRPr="000775AC" w:rsidRDefault="00675C62" w:rsidP="00675C62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775AC">
        <w:rPr>
          <w:rFonts w:ascii="Times New Roman" w:eastAsia="Times New Roman" w:hAnsi="Times New Roman" w:cs="Times New Roman"/>
          <w:sz w:val="14"/>
          <w:szCs w:val="14"/>
          <w:lang w:eastAsia="ru-RU"/>
        </w:rPr>
        <w:t>Борового сельского поселения</w:t>
      </w:r>
    </w:p>
    <w:p w:rsidR="00675C62" w:rsidRPr="000775AC" w:rsidRDefault="00675C62" w:rsidP="00675C62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77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«О бюджете </w:t>
      </w:r>
      <w:proofErr w:type="gramStart"/>
      <w:r w:rsidRPr="000775AC">
        <w:rPr>
          <w:rFonts w:ascii="Times New Roman" w:eastAsia="Times New Roman" w:hAnsi="Times New Roman" w:cs="Times New Roman"/>
          <w:sz w:val="14"/>
          <w:szCs w:val="14"/>
          <w:lang w:eastAsia="ru-RU"/>
        </w:rPr>
        <w:t>Борового</w:t>
      </w:r>
      <w:proofErr w:type="gramEnd"/>
      <w:r w:rsidRPr="00077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сельского </w:t>
      </w:r>
    </w:p>
    <w:p w:rsidR="00675C62" w:rsidRPr="000775AC" w:rsidRDefault="00675C62" w:rsidP="00675C62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77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поселения на 2023 год и </w:t>
      </w:r>
      <w:proofErr w:type="gramStart"/>
      <w:r w:rsidRPr="000775AC">
        <w:rPr>
          <w:rFonts w:ascii="Times New Roman" w:eastAsia="Times New Roman" w:hAnsi="Times New Roman" w:cs="Times New Roman"/>
          <w:sz w:val="14"/>
          <w:szCs w:val="14"/>
          <w:lang w:eastAsia="ru-RU"/>
        </w:rPr>
        <w:t>на</w:t>
      </w:r>
      <w:proofErr w:type="gramEnd"/>
      <w:r w:rsidRPr="00077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плановый</w:t>
      </w:r>
    </w:p>
    <w:p w:rsidR="00675C62" w:rsidRPr="000775AC" w:rsidRDefault="00675C62" w:rsidP="00675C62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77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период 2024 и 2025 годов»</w:t>
      </w:r>
    </w:p>
    <w:p w:rsidR="00675C62" w:rsidRPr="000775AC" w:rsidRDefault="00675C62" w:rsidP="00675C62">
      <w:pPr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77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FE02F8" w:rsidRPr="00077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4F50D3" w:rsidRPr="00077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</w:t>
      </w:r>
      <w:r w:rsidR="007D4ED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</w:t>
      </w:r>
      <w:r w:rsidR="004F50D3" w:rsidRPr="00077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от  12.12.2022 г  </w:t>
      </w:r>
      <w:r w:rsidRPr="00077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№</w:t>
      </w:r>
      <w:r w:rsidR="004F50D3" w:rsidRPr="00077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85</w:t>
      </w:r>
    </w:p>
    <w:p w:rsidR="00990D42" w:rsidRPr="000775AC" w:rsidRDefault="00990D42" w:rsidP="00D413B6">
      <w:pPr>
        <w:rPr>
          <w:rFonts w:ascii="Times New Roman" w:hAnsi="Times New Roman" w:cs="Times New Roman"/>
          <w:sz w:val="14"/>
          <w:szCs w:val="14"/>
          <w:lang w:eastAsia="ru-RU"/>
        </w:rPr>
      </w:pPr>
    </w:p>
    <w:p w:rsidR="00990D42" w:rsidRPr="000775AC" w:rsidRDefault="00990D42" w:rsidP="00675C62">
      <w:pPr>
        <w:rPr>
          <w:rFonts w:ascii="Times New Roman" w:hAnsi="Times New Roman" w:cs="Times New Roman"/>
          <w:sz w:val="14"/>
          <w:szCs w:val="14"/>
        </w:rPr>
      </w:pPr>
      <w:r w:rsidRPr="000775AC">
        <w:rPr>
          <w:rFonts w:ascii="Times New Roman" w:hAnsi="Times New Roman" w:cs="Times New Roman"/>
          <w:sz w:val="14"/>
          <w:szCs w:val="14"/>
        </w:rPr>
        <w:t>Ведомственная структура расходов  бюджета Борового сельского поселения на 2023 год</w:t>
      </w:r>
      <w:r w:rsidR="004F50D3" w:rsidRPr="000775AC">
        <w:rPr>
          <w:rFonts w:ascii="Times New Roman" w:hAnsi="Times New Roman" w:cs="Times New Roman"/>
          <w:sz w:val="14"/>
          <w:szCs w:val="14"/>
        </w:rPr>
        <w:t xml:space="preserve"> </w:t>
      </w:r>
      <w:r w:rsidRPr="000775AC">
        <w:rPr>
          <w:rFonts w:ascii="Times New Roman" w:hAnsi="Times New Roman" w:cs="Times New Roman"/>
          <w:sz w:val="14"/>
          <w:szCs w:val="14"/>
        </w:rPr>
        <w:t xml:space="preserve"> и на  плановый период  2024 и 2025 годов</w:t>
      </w:r>
    </w:p>
    <w:p w:rsidR="00990D42" w:rsidRPr="000775AC" w:rsidRDefault="00990D42" w:rsidP="00675C62">
      <w:pPr>
        <w:rPr>
          <w:rFonts w:ascii="Times New Roman" w:hAnsi="Times New Roman" w:cs="Times New Roman"/>
          <w:sz w:val="14"/>
          <w:szCs w:val="14"/>
        </w:rPr>
      </w:pPr>
      <w:r w:rsidRPr="000775AC">
        <w:rPr>
          <w:rFonts w:ascii="Times New Roman" w:hAnsi="Times New Roman" w:cs="Times New Roman"/>
          <w:sz w:val="14"/>
          <w:szCs w:val="14"/>
        </w:rPr>
        <w:t xml:space="preserve">Единица измерения:                                                                                                                                                         </w:t>
      </w:r>
      <w:r w:rsidR="00FE02F8" w:rsidRPr="000775A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</w:t>
      </w:r>
      <w:r w:rsidRPr="000775AC">
        <w:rPr>
          <w:rFonts w:ascii="Times New Roman" w:hAnsi="Times New Roman" w:cs="Times New Roman"/>
          <w:sz w:val="14"/>
          <w:szCs w:val="14"/>
        </w:rPr>
        <w:t xml:space="preserve"> тыс. руб.</w:t>
      </w: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4"/>
        <w:gridCol w:w="993"/>
        <w:gridCol w:w="850"/>
        <w:gridCol w:w="992"/>
        <w:gridCol w:w="1134"/>
        <w:gridCol w:w="1418"/>
        <w:gridCol w:w="1134"/>
        <w:gridCol w:w="1843"/>
        <w:gridCol w:w="1984"/>
      </w:tblGrid>
      <w:tr w:rsidR="00990D42" w:rsidRPr="000775AC" w:rsidTr="00777239">
        <w:trPr>
          <w:trHeight w:val="1410"/>
        </w:trPr>
        <w:tc>
          <w:tcPr>
            <w:tcW w:w="3984" w:type="dxa"/>
            <w:shd w:val="clear" w:color="auto" w:fill="auto"/>
            <w:vAlign w:val="center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Наименование 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Ведомство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1418" w:type="dxa"/>
            <w:textDirection w:val="btLr"/>
            <w:vAlign w:val="center"/>
          </w:tcPr>
          <w:p w:rsidR="00990D42" w:rsidRPr="000775AC" w:rsidRDefault="00990D42" w:rsidP="00B11899">
            <w:pPr>
              <w:jc w:val="center"/>
              <w:rPr>
                <w:b/>
                <w:bCs/>
                <w:sz w:val="14"/>
                <w:szCs w:val="14"/>
              </w:rPr>
            </w:pPr>
            <w:r w:rsidRPr="000775AC">
              <w:rPr>
                <w:b/>
                <w:bCs/>
                <w:sz w:val="14"/>
                <w:szCs w:val="14"/>
              </w:rPr>
              <w:t>Группа вида расходов</w:t>
            </w:r>
          </w:p>
        </w:tc>
        <w:tc>
          <w:tcPr>
            <w:tcW w:w="1134" w:type="dxa"/>
            <w:vAlign w:val="center"/>
          </w:tcPr>
          <w:p w:rsidR="00990D42" w:rsidRPr="000775AC" w:rsidRDefault="00990D42" w:rsidP="00B11899">
            <w:pPr>
              <w:jc w:val="center"/>
              <w:rPr>
                <w:b/>
                <w:bCs/>
                <w:sz w:val="14"/>
                <w:szCs w:val="14"/>
              </w:rPr>
            </w:pPr>
            <w:r w:rsidRPr="000775AC">
              <w:rPr>
                <w:b/>
                <w:bCs/>
                <w:sz w:val="14"/>
                <w:szCs w:val="14"/>
              </w:rPr>
              <w:t xml:space="preserve"> 2023 год </w:t>
            </w:r>
          </w:p>
        </w:tc>
        <w:tc>
          <w:tcPr>
            <w:tcW w:w="1843" w:type="dxa"/>
            <w:vAlign w:val="center"/>
          </w:tcPr>
          <w:p w:rsidR="00990D42" w:rsidRPr="000775AC" w:rsidRDefault="00990D42" w:rsidP="00B11899">
            <w:pPr>
              <w:jc w:val="center"/>
              <w:rPr>
                <w:b/>
                <w:bCs/>
                <w:sz w:val="14"/>
                <w:szCs w:val="14"/>
              </w:rPr>
            </w:pPr>
            <w:r w:rsidRPr="000775AC">
              <w:rPr>
                <w:b/>
                <w:bCs/>
                <w:sz w:val="14"/>
                <w:szCs w:val="14"/>
              </w:rPr>
              <w:t xml:space="preserve"> 2024 год </w:t>
            </w:r>
          </w:p>
        </w:tc>
        <w:tc>
          <w:tcPr>
            <w:tcW w:w="1984" w:type="dxa"/>
            <w:vAlign w:val="center"/>
          </w:tcPr>
          <w:p w:rsidR="00990D42" w:rsidRPr="000775AC" w:rsidRDefault="00990D42" w:rsidP="00B11899">
            <w:pPr>
              <w:jc w:val="center"/>
              <w:rPr>
                <w:b/>
                <w:bCs/>
                <w:sz w:val="14"/>
                <w:szCs w:val="14"/>
              </w:rPr>
            </w:pPr>
            <w:r w:rsidRPr="000775AC">
              <w:rPr>
                <w:b/>
                <w:bCs/>
                <w:sz w:val="14"/>
                <w:szCs w:val="14"/>
              </w:rPr>
              <w:t xml:space="preserve"> 2025 год 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auto" w:fill="auto"/>
            <w:vAlign w:val="center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990D42" w:rsidRPr="000775AC" w:rsidRDefault="00990D42" w:rsidP="00B11899">
            <w:pPr>
              <w:jc w:val="center"/>
              <w:rPr>
                <w:b/>
                <w:bCs/>
                <w:sz w:val="14"/>
                <w:szCs w:val="14"/>
              </w:rPr>
            </w:pPr>
            <w:r w:rsidRPr="000775AC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vAlign w:val="center"/>
          </w:tcPr>
          <w:p w:rsidR="00990D42" w:rsidRPr="000775AC" w:rsidRDefault="00990D42" w:rsidP="00B11899">
            <w:pPr>
              <w:jc w:val="center"/>
              <w:rPr>
                <w:b/>
                <w:bCs/>
                <w:sz w:val="14"/>
                <w:szCs w:val="14"/>
              </w:rPr>
            </w:pPr>
            <w:r w:rsidRPr="000775AC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:rsidR="00990D42" w:rsidRPr="000775AC" w:rsidRDefault="00990D42" w:rsidP="00B11899">
            <w:pPr>
              <w:jc w:val="center"/>
              <w:rPr>
                <w:b/>
                <w:bCs/>
                <w:sz w:val="14"/>
                <w:szCs w:val="14"/>
              </w:rPr>
            </w:pPr>
            <w:r w:rsidRPr="000775AC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984" w:type="dxa"/>
            <w:vAlign w:val="center"/>
          </w:tcPr>
          <w:p w:rsidR="00990D42" w:rsidRPr="000775AC" w:rsidRDefault="00990D42" w:rsidP="00B11899">
            <w:pPr>
              <w:jc w:val="center"/>
              <w:rPr>
                <w:b/>
                <w:bCs/>
                <w:sz w:val="14"/>
                <w:szCs w:val="14"/>
              </w:rPr>
            </w:pPr>
            <w:r w:rsidRPr="000775AC">
              <w:rPr>
                <w:b/>
                <w:bCs/>
                <w:sz w:val="14"/>
                <w:szCs w:val="14"/>
              </w:rPr>
              <w:t>9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noWrap/>
            <w:vAlign w:val="bottom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90D42" w:rsidRPr="000775AC" w:rsidRDefault="00990D42" w:rsidP="00B11899">
            <w:pPr>
              <w:jc w:val="center"/>
              <w:rPr>
                <w:b/>
                <w:bCs/>
                <w:sz w:val="14"/>
                <w:szCs w:val="14"/>
              </w:rPr>
            </w:pPr>
            <w:r w:rsidRPr="000775A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vAlign w:val="bottom"/>
          </w:tcPr>
          <w:p w:rsidR="00990D42" w:rsidRPr="000775AC" w:rsidRDefault="00990D42" w:rsidP="00B11899">
            <w:pPr>
              <w:jc w:val="right"/>
              <w:rPr>
                <w:b/>
                <w:bCs/>
                <w:sz w:val="14"/>
                <w:szCs w:val="14"/>
              </w:rPr>
            </w:pPr>
            <w:r w:rsidRPr="000775AC">
              <w:rPr>
                <w:b/>
                <w:bCs/>
                <w:sz w:val="14"/>
                <w:szCs w:val="14"/>
              </w:rPr>
              <w:t>5 784,65</w:t>
            </w:r>
          </w:p>
        </w:tc>
        <w:tc>
          <w:tcPr>
            <w:tcW w:w="1843" w:type="dxa"/>
            <w:vAlign w:val="bottom"/>
          </w:tcPr>
          <w:p w:rsidR="00990D42" w:rsidRPr="000775AC" w:rsidRDefault="00990D42" w:rsidP="00B11899">
            <w:pPr>
              <w:jc w:val="right"/>
              <w:rPr>
                <w:b/>
                <w:bCs/>
                <w:sz w:val="14"/>
                <w:szCs w:val="14"/>
              </w:rPr>
            </w:pPr>
            <w:r w:rsidRPr="000775AC">
              <w:rPr>
                <w:b/>
                <w:bCs/>
                <w:sz w:val="14"/>
                <w:szCs w:val="14"/>
              </w:rPr>
              <w:t>5 556,18</w:t>
            </w:r>
          </w:p>
        </w:tc>
        <w:tc>
          <w:tcPr>
            <w:tcW w:w="1984" w:type="dxa"/>
            <w:vAlign w:val="bottom"/>
          </w:tcPr>
          <w:p w:rsidR="00990D42" w:rsidRPr="000775AC" w:rsidRDefault="00990D42" w:rsidP="00B11899">
            <w:pPr>
              <w:jc w:val="right"/>
              <w:rPr>
                <w:b/>
                <w:bCs/>
                <w:sz w:val="14"/>
                <w:szCs w:val="14"/>
              </w:rPr>
            </w:pPr>
            <w:r w:rsidRPr="000775AC">
              <w:rPr>
                <w:b/>
                <w:bCs/>
                <w:sz w:val="14"/>
                <w:szCs w:val="14"/>
              </w:rPr>
              <w:t>5 273,63</w:t>
            </w:r>
          </w:p>
        </w:tc>
      </w:tr>
      <w:tr w:rsidR="00990D42" w:rsidRPr="000775AC" w:rsidTr="00777239">
        <w:trPr>
          <w:trHeight w:val="192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Администрация Борового сельского поселения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5 784,65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5 556,18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5 273,63</w:t>
            </w:r>
          </w:p>
        </w:tc>
      </w:tr>
      <w:tr w:rsidR="00990D42" w:rsidRPr="000775AC" w:rsidTr="00777239">
        <w:trPr>
          <w:trHeight w:val="148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3 641,70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3 558,76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3 394,05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557,49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557,49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557,49</w:t>
            </w:r>
          </w:p>
        </w:tc>
      </w:tr>
      <w:tr w:rsidR="00990D42" w:rsidRPr="000775AC" w:rsidTr="00777239">
        <w:trPr>
          <w:trHeight w:val="207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Непрограммные</w:t>
            </w:r>
            <w:proofErr w:type="spellEnd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направления деятельности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9900000000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557,49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557,49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557,49</w:t>
            </w:r>
          </w:p>
        </w:tc>
      </w:tr>
      <w:tr w:rsidR="00990D42" w:rsidRPr="000775AC" w:rsidTr="00B11899">
        <w:trPr>
          <w:trHeight w:val="176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9900020300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557,49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557,49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557,49</w:t>
            </w:r>
          </w:p>
        </w:tc>
      </w:tr>
      <w:tr w:rsidR="00990D42" w:rsidRPr="000775AC" w:rsidTr="00777239">
        <w:trPr>
          <w:trHeight w:val="450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9900020300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100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557,49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557,49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557,49</w:t>
            </w:r>
          </w:p>
        </w:tc>
      </w:tr>
      <w:tr w:rsidR="00990D42" w:rsidRPr="000775AC" w:rsidTr="00777239">
        <w:trPr>
          <w:trHeight w:val="450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1 453,53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1 370,59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1 205,88</w:t>
            </w:r>
          </w:p>
        </w:tc>
      </w:tr>
      <w:tr w:rsidR="00990D42" w:rsidRPr="000775AC" w:rsidTr="00777239">
        <w:trPr>
          <w:trHeight w:val="218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Непрограммные</w:t>
            </w:r>
            <w:proofErr w:type="spellEnd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направления деятельности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9900000000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1 453,53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1 370,59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1 205,88</w:t>
            </w:r>
          </w:p>
        </w:tc>
      </w:tr>
      <w:tr w:rsidR="00990D42" w:rsidRPr="000775AC" w:rsidTr="00777239">
        <w:trPr>
          <w:trHeight w:val="351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Финансовое обеспечение </w:t>
            </w:r>
            <w:proofErr w:type="spellStart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выполения</w:t>
            </w:r>
            <w:proofErr w:type="spellEnd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муниципальных функций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9900020400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1 453,53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1 370,59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1 205,88</w:t>
            </w:r>
          </w:p>
        </w:tc>
      </w:tr>
      <w:tr w:rsidR="00990D42" w:rsidRPr="000775AC" w:rsidTr="00777239">
        <w:trPr>
          <w:trHeight w:val="450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9900020400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100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1 205,88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1 205,88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1 205,88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9900020400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200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224,93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141,99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0,00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9900020400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800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22,72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22,72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0,00</w:t>
            </w:r>
          </w:p>
        </w:tc>
      </w:tr>
      <w:tr w:rsidR="00990D42" w:rsidRPr="000775AC" w:rsidTr="00777239">
        <w:trPr>
          <w:trHeight w:val="450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229,10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229,10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229,10</w:t>
            </w:r>
          </w:p>
        </w:tc>
      </w:tr>
      <w:tr w:rsidR="00990D42" w:rsidRPr="000775AC" w:rsidTr="00777239">
        <w:trPr>
          <w:trHeight w:val="23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Непрограммные</w:t>
            </w:r>
            <w:proofErr w:type="spellEnd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направления деятельности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9900000000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229,10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229,10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229,10</w:t>
            </w:r>
          </w:p>
        </w:tc>
      </w:tr>
      <w:tr w:rsidR="00990D42" w:rsidRPr="000775AC" w:rsidTr="00777239">
        <w:trPr>
          <w:trHeight w:val="900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Финансовое обеспечение исполнения органами местного самоуправления Октябрьского муниципального района части полномочий сельского поселения по формированию, исполнению, осуществлению </w:t>
            </w:r>
            <w:proofErr w:type="gramStart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исполнением и составлению отчета об исполнении бюджета Борового сельского поселения в соответствии с заключенным соглашением о передаче полномочий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9900014700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229,10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229,10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229,10</w:t>
            </w:r>
          </w:p>
        </w:tc>
      </w:tr>
      <w:tr w:rsidR="00990D42" w:rsidRPr="000775AC" w:rsidTr="00777239">
        <w:trPr>
          <w:trHeight w:val="900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Финансовое обеспечение исполнения Финансовым управлением </w:t>
            </w:r>
            <w:proofErr w:type="gramStart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администрации Октябрьского муниципального района части полномочий сельского поселения</w:t>
            </w:r>
            <w:proofErr w:type="gramEnd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по формированию, исполнению, осуществлению внутреннего контроля за исполнением и составлению отчета об исполнении бюджета сельского поселения в соответствии с заключенным соглашением о передаче полномочий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9900014710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167,80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167,80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167,80</w:t>
            </w:r>
          </w:p>
        </w:tc>
      </w:tr>
      <w:tr w:rsidR="00990D42" w:rsidRPr="000775AC" w:rsidTr="00777239">
        <w:trPr>
          <w:trHeight w:val="99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9900014710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500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167,80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167,80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167,80</w:t>
            </w:r>
          </w:p>
        </w:tc>
      </w:tr>
      <w:tr w:rsidR="00990D42" w:rsidRPr="000775AC" w:rsidTr="00777239">
        <w:trPr>
          <w:trHeight w:val="6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Финансовое обеспечение исполнения Ревизионной комиссией Октябрьского муниципального района полномочий сельского поселения </w:t>
            </w:r>
            <w:proofErr w:type="gramStart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по осуществлению внешнего контроля за исполнением бюджета сельского поселения в соответствии с заключенным соглашением о передаче</w:t>
            </w:r>
            <w:proofErr w:type="gramEnd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полномочий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9900014720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61,30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61,30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61,30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9900014720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500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61,30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61,30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61,30</w:t>
            </w:r>
          </w:p>
        </w:tc>
      </w:tr>
      <w:tr w:rsidR="00990D42" w:rsidRPr="000775AC" w:rsidTr="00777239">
        <w:trPr>
          <w:trHeight w:val="242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1 401,58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1 401,58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1 401,58</w:t>
            </w:r>
          </w:p>
        </w:tc>
      </w:tr>
      <w:tr w:rsidR="00990D42" w:rsidRPr="000775AC" w:rsidTr="00777239">
        <w:trPr>
          <w:trHeight w:val="204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Непрограммные</w:t>
            </w:r>
            <w:proofErr w:type="spellEnd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направления деятельности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9900000000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1 401,58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1 401,58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1 401,58</w:t>
            </w:r>
          </w:p>
        </w:tc>
      </w:tr>
      <w:tr w:rsidR="00990D42" w:rsidRPr="000775AC" w:rsidTr="00777239">
        <w:trPr>
          <w:trHeight w:val="900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Финансовое обеспечение исполнения органами местного самоуправления Октябрьского муниципального района части полномочий сельского поселения по формированию, исполнению, осуществлению </w:t>
            </w:r>
            <w:proofErr w:type="gramStart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исполнением и составлению отчета об исполнении бюджета Борового сельского поселения в соответствии с заключенным соглашением о передаче полномочий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9900014700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1 401,50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1 401,50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1 401,50</w:t>
            </w:r>
          </w:p>
        </w:tc>
      </w:tr>
      <w:tr w:rsidR="00990D42" w:rsidRPr="000775AC" w:rsidTr="00777239">
        <w:trPr>
          <w:trHeight w:val="900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lastRenderedPageBreak/>
              <w:t xml:space="preserve">Финансовое обеспечение исполнения Финансовым управлением </w:t>
            </w:r>
            <w:proofErr w:type="gramStart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администрации Октябрьского муниципального района части полномочий сельского поселения</w:t>
            </w:r>
            <w:proofErr w:type="gramEnd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по формированию, исполнению, осуществлению внутреннего контроля за исполнением и составлению отчета об исполнении бюджета сельского поселения в соответствии с заключенным соглашением о передаче полномочий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9900014710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1 401,50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1 401,50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1 401,50</w:t>
            </w:r>
          </w:p>
        </w:tc>
      </w:tr>
      <w:tr w:rsidR="00990D42" w:rsidRPr="000775AC" w:rsidTr="00777239">
        <w:trPr>
          <w:trHeight w:val="210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9900014710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500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1 401,50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1 401,50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1 401,50</w:t>
            </w:r>
          </w:p>
        </w:tc>
      </w:tr>
      <w:tr w:rsidR="00990D42" w:rsidRPr="000775AC" w:rsidTr="00777239">
        <w:trPr>
          <w:trHeight w:val="202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proofErr w:type="gramStart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"Об административных комиссиях</w:t>
            </w:r>
            <w:proofErr w:type="gramEnd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правонарушениях"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9900099090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0,08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0,08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0,08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9900099090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200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0,08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0,08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0,08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73,95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77,30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80,04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73,95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77,30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80,04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Непрограммные</w:t>
            </w:r>
            <w:proofErr w:type="spellEnd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направления деятельности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9900000000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73,95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77,30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80,04</w:t>
            </w:r>
          </w:p>
        </w:tc>
      </w:tr>
      <w:tr w:rsidR="00990D42" w:rsidRPr="000775AC" w:rsidTr="00777239">
        <w:trPr>
          <w:trHeight w:val="450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proofErr w:type="gramStart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муниципальных и городских округов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9900051180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73,95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77,30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80,04</w:t>
            </w:r>
          </w:p>
        </w:tc>
      </w:tr>
      <w:tr w:rsidR="00990D42" w:rsidRPr="000775AC" w:rsidTr="00777239">
        <w:trPr>
          <w:trHeight w:val="450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9900051180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100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58,37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58,37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58,37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9900051180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200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15,58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18,93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21,67</w:t>
            </w:r>
          </w:p>
        </w:tc>
      </w:tr>
      <w:tr w:rsidR="00990D42" w:rsidRPr="000775AC" w:rsidTr="00777239">
        <w:trPr>
          <w:trHeight w:val="260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560,86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618,55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567,12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560,86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618,55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567,12</w:t>
            </w:r>
          </w:p>
        </w:tc>
      </w:tr>
      <w:tr w:rsidR="00990D42" w:rsidRPr="000775AC" w:rsidTr="00777239">
        <w:trPr>
          <w:trHeight w:val="450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Муниципальная программа Борового сельского поселения "Развитие дорожного хозяйства в Боровом сельском поселении"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0100000000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560,86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618,55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567,12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Финансовое обеспечение дорожной деятельности на территории сельского поселения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0100015400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560,86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618,55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567,12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lastRenderedPageBreak/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0100015403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560,86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618,55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567,12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0100015403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200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560,86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618,55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567,12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531,37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465,45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435,79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405,60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405,60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405,60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Непрограммные</w:t>
            </w:r>
            <w:proofErr w:type="spellEnd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направления деятельности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9900000000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405,60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405,60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405,60</w:t>
            </w:r>
          </w:p>
        </w:tc>
      </w:tr>
      <w:tr w:rsidR="00990D42" w:rsidRPr="000775AC" w:rsidTr="00777239">
        <w:trPr>
          <w:trHeight w:val="450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Оганизация</w:t>
            </w:r>
            <w:proofErr w:type="spellEnd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в границах сельского поселения </w:t>
            </w:r>
            <w:proofErr w:type="spellStart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электро</w:t>
            </w:r>
            <w:proofErr w:type="spellEnd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-, тепл</w:t>
            </w:r>
            <w:proofErr w:type="gramStart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о-</w:t>
            </w:r>
            <w:proofErr w:type="gramEnd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газо</w:t>
            </w:r>
            <w:proofErr w:type="spellEnd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9900015800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405,60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405,60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405,60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Организация в границах сельского поселения водоснабжения населения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9900015810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405,60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405,60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405,60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9900015810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200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405,60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405,60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405,60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125,77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59,85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30,19</w:t>
            </w:r>
          </w:p>
        </w:tc>
      </w:tr>
      <w:tr w:rsidR="00990D42" w:rsidRPr="000775AC" w:rsidTr="00777239">
        <w:trPr>
          <w:trHeight w:val="6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Муниципальная программа Борового сельского поселения "Организация системы обращения с отходами, в том числе с твердыми коммунальными отходами, на территории Борового сельского поселения Октябрьского муниципального района "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0200000000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16,00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16,00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16,00</w:t>
            </w:r>
          </w:p>
        </w:tc>
      </w:tr>
      <w:tr w:rsidR="00990D42" w:rsidRPr="000775AC" w:rsidTr="00777239">
        <w:trPr>
          <w:trHeight w:val="450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0200060300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16,00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16,00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16,00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0200060300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200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16,00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16,00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16,00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Непрограммные</w:t>
            </w:r>
            <w:proofErr w:type="spellEnd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направления деятельности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9900000000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109,77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43,85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14,19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9900060100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85,92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20,00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5,39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9900060100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200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85,92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20,00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5,39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Содержание мест захоронения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9900060200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8,80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8,80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8,80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9900060200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200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8,80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8,80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8,80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9900060400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15,05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15,05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9900060400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200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15,05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15,05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0,00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824,57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683,92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644,43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lastRenderedPageBreak/>
              <w:t>Культура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824,57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683,92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644,43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Непрограммные</w:t>
            </w:r>
            <w:proofErr w:type="spellEnd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направления деятельности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9900000000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824,57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683,92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644,43</w:t>
            </w:r>
          </w:p>
        </w:tc>
      </w:tr>
      <w:tr w:rsidR="00990D42" w:rsidRPr="000775AC" w:rsidTr="00777239">
        <w:trPr>
          <w:trHeight w:val="450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9900028380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20,00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20,00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20,00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9900028380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300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20,00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20,00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20,00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Обеспечение деятельности (оказание услуг) подведомственных казенных учреждений (учреждения культуры)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99000КУ440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804,57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663,92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624,43</w:t>
            </w:r>
          </w:p>
        </w:tc>
      </w:tr>
      <w:tr w:rsidR="00990D42" w:rsidRPr="000775AC" w:rsidTr="00777239">
        <w:trPr>
          <w:trHeight w:val="450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99000КУ440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100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618,23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618,23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618,23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99000КУ440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200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186,34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45,69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6,20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14,90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14,90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14,90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14,90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14,90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14,90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Непрограммные</w:t>
            </w:r>
            <w:proofErr w:type="spellEnd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направления деятельности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9900000000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14,90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14,90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14,90</w:t>
            </w:r>
          </w:p>
        </w:tc>
      </w:tr>
      <w:tr w:rsidR="00990D42" w:rsidRPr="000775AC" w:rsidTr="00777239">
        <w:trPr>
          <w:trHeight w:val="450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Выплата ежемесячной доплаты к страховой пенсии по старости (инвалидности) гражданам, осуществляющим полномочия выборного должностного лица местного самоуправления Борового сельского поселения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9900018200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14,90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14,90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14,90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9900018200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300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14,90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14,90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14,90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137,30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137,30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137,30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137,30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137,30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137,30</w:t>
            </w:r>
          </w:p>
        </w:tc>
      </w:tr>
      <w:tr w:rsidR="00990D42" w:rsidRPr="000775AC" w:rsidTr="00777239">
        <w:trPr>
          <w:trHeight w:val="3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Непрограммные</w:t>
            </w:r>
            <w:proofErr w:type="spellEnd"/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направления деятельности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9900000000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137,30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137,30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137,30</w:t>
            </w:r>
          </w:p>
        </w:tc>
      </w:tr>
      <w:tr w:rsidR="00990D42" w:rsidRPr="000775AC" w:rsidTr="00777239">
        <w:trPr>
          <w:trHeight w:val="675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 в части финансового обеспечения деятельности инструкторов по спорту, организующих спортивную работу на территории сельского поселения в соответствии с заключенным соглашением о передаче полномочий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9900014900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137,30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137,30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0775AC">
              <w:rPr>
                <w:b/>
                <w:bCs/>
                <w:i/>
                <w:iCs/>
                <w:sz w:val="14"/>
                <w:szCs w:val="14"/>
              </w:rPr>
              <w:t>137,30</w:t>
            </w:r>
          </w:p>
        </w:tc>
      </w:tr>
      <w:tr w:rsidR="00990D42" w:rsidRPr="000775AC" w:rsidTr="00777239">
        <w:trPr>
          <w:trHeight w:val="188"/>
        </w:trPr>
        <w:tc>
          <w:tcPr>
            <w:tcW w:w="398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0D42" w:rsidRPr="000775AC" w:rsidRDefault="00990D42" w:rsidP="00B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75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9900014900</w:t>
            </w:r>
          </w:p>
        </w:tc>
        <w:tc>
          <w:tcPr>
            <w:tcW w:w="1418" w:type="dxa"/>
          </w:tcPr>
          <w:p w:rsidR="00990D42" w:rsidRPr="000775AC" w:rsidRDefault="00990D42" w:rsidP="00B11899">
            <w:pPr>
              <w:jc w:val="center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500</w:t>
            </w:r>
          </w:p>
        </w:tc>
        <w:tc>
          <w:tcPr>
            <w:tcW w:w="113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137,30</w:t>
            </w:r>
          </w:p>
        </w:tc>
        <w:tc>
          <w:tcPr>
            <w:tcW w:w="1843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137,30</w:t>
            </w:r>
          </w:p>
        </w:tc>
        <w:tc>
          <w:tcPr>
            <w:tcW w:w="1984" w:type="dxa"/>
          </w:tcPr>
          <w:p w:rsidR="00990D42" w:rsidRPr="000775AC" w:rsidRDefault="00990D42" w:rsidP="00B11899">
            <w:pPr>
              <w:jc w:val="right"/>
              <w:rPr>
                <w:sz w:val="14"/>
                <w:szCs w:val="14"/>
              </w:rPr>
            </w:pPr>
            <w:r w:rsidRPr="000775AC">
              <w:rPr>
                <w:sz w:val="14"/>
                <w:szCs w:val="14"/>
              </w:rPr>
              <w:t>137,30</w:t>
            </w:r>
          </w:p>
        </w:tc>
      </w:tr>
    </w:tbl>
    <w:p w:rsidR="00990D42" w:rsidRPr="00990D42" w:rsidRDefault="00990D42" w:rsidP="00675C62">
      <w:pPr>
        <w:rPr>
          <w:rFonts w:ascii="Times New Roman" w:hAnsi="Times New Roman" w:cs="Times New Roman"/>
          <w:sz w:val="28"/>
          <w:szCs w:val="28"/>
        </w:rPr>
      </w:pPr>
    </w:p>
    <w:sectPr w:rsidR="00990D42" w:rsidRPr="00990D42" w:rsidSect="00675C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73F" w:rsidRDefault="003F173F" w:rsidP="00675C62">
      <w:pPr>
        <w:spacing w:after="0" w:line="240" w:lineRule="auto"/>
      </w:pPr>
      <w:r>
        <w:separator/>
      </w:r>
    </w:p>
  </w:endnote>
  <w:endnote w:type="continuationSeparator" w:id="0">
    <w:p w:rsidR="003F173F" w:rsidRDefault="003F173F" w:rsidP="0067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73F" w:rsidRDefault="003F173F" w:rsidP="00675C62">
      <w:pPr>
        <w:spacing w:after="0" w:line="240" w:lineRule="auto"/>
      </w:pPr>
      <w:r>
        <w:separator/>
      </w:r>
    </w:p>
  </w:footnote>
  <w:footnote w:type="continuationSeparator" w:id="0">
    <w:p w:rsidR="003F173F" w:rsidRDefault="003F173F" w:rsidP="00675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C62"/>
    <w:rsid w:val="0002496D"/>
    <w:rsid w:val="000775AC"/>
    <w:rsid w:val="000C0A03"/>
    <w:rsid w:val="001B58C7"/>
    <w:rsid w:val="001F5198"/>
    <w:rsid w:val="00261C74"/>
    <w:rsid w:val="00366E7E"/>
    <w:rsid w:val="003F173F"/>
    <w:rsid w:val="00420778"/>
    <w:rsid w:val="004B0AD8"/>
    <w:rsid w:val="004F50D3"/>
    <w:rsid w:val="00632405"/>
    <w:rsid w:val="00647473"/>
    <w:rsid w:val="00671DD4"/>
    <w:rsid w:val="00675C62"/>
    <w:rsid w:val="006C7CD3"/>
    <w:rsid w:val="00777239"/>
    <w:rsid w:val="007D4ED3"/>
    <w:rsid w:val="00817691"/>
    <w:rsid w:val="00990D42"/>
    <w:rsid w:val="00A22C72"/>
    <w:rsid w:val="00B11899"/>
    <w:rsid w:val="00BD3EC1"/>
    <w:rsid w:val="00CA52D4"/>
    <w:rsid w:val="00CD1545"/>
    <w:rsid w:val="00D413B6"/>
    <w:rsid w:val="00D675CC"/>
    <w:rsid w:val="00EE2EB1"/>
    <w:rsid w:val="00FE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5C62"/>
  </w:style>
  <w:style w:type="paragraph" w:styleId="a5">
    <w:name w:val="footer"/>
    <w:basedOn w:val="a"/>
    <w:link w:val="a6"/>
    <w:uiPriority w:val="99"/>
    <w:semiHidden/>
    <w:unhideWhenUsed/>
    <w:rsid w:val="0067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5C62"/>
  </w:style>
  <w:style w:type="paragraph" w:styleId="a7">
    <w:name w:val="No Spacing"/>
    <w:uiPriority w:val="1"/>
    <w:qFormat/>
    <w:rsid w:val="00D413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19</cp:revision>
  <cp:lastPrinted>2022-12-12T07:20:00Z</cp:lastPrinted>
  <dcterms:created xsi:type="dcterms:W3CDTF">2022-12-07T04:22:00Z</dcterms:created>
  <dcterms:modified xsi:type="dcterms:W3CDTF">2022-12-12T07:20:00Z</dcterms:modified>
</cp:coreProperties>
</file>